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79" w:rsidRPr="00DD2EBB" w:rsidRDefault="00C22C79" w:rsidP="00C22C79">
      <w:pPr>
        <w:adjustRightInd w:val="0"/>
        <w:rPr>
          <w:szCs w:val="24"/>
        </w:rPr>
      </w:pPr>
      <w:r>
        <w:rPr>
          <w:rFonts w:eastAsiaTheme="minorHAnsi"/>
          <w:b/>
          <w:szCs w:val="24"/>
          <w:lang w:eastAsia="en-US"/>
        </w:rPr>
        <w:t xml:space="preserve">                          </w:t>
      </w:r>
    </w:p>
    <w:p w:rsidR="006836A4" w:rsidRPr="00D96DFA" w:rsidRDefault="006836A4" w:rsidP="006836A4">
      <w:pPr>
        <w:pStyle w:val="ListeParagraf"/>
        <w:numPr>
          <w:ilvl w:val="0"/>
          <w:numId w:val="31"/>
        </w:numPr>
        <w:tabs>
          <w:tab w:val="left" w:pos="958"/>
        </w:tabs>
        <w:spacing w:before="131" w:after="200" w:line="276" w:lineRule="auto"/>
        <w:contextualSpacing/>
        <w:jc w:val="both"/>
        <w:rPr>
          <w:sz w:val="24"/>
          <w:szCs w:val="24"/>
        </w:rPr>
      </w:pPr>
      <w:r w:rsidRPr="00D96DFA">
        <w:rPr>
          <w:sz w:val="24"/>
          <w:szCs w:val="24"/>
        </w:rPr>
        <w:t>Tüm ziyaretçiler maskeli olarak okul/kurumlara giriş yapacaktır.</w:t>
      </w:r>
    </w:p>
    <w:p w:rsidR="006836A4" w:rsidRPr="00D96DFA" w:rsidRDefault="006836A4" w:rsidP="006836A4">
      <w:pPr>
        <w:pStyle w:val="ListeParagraf"/>
        <w:numPr>
          <w:ilvl w:val="0"/>
          <w:numId w:val="31"/>
        </w:numPr>
        <w:tabs>
          <w:tab w:val="left" w:pos="958"/>
        </w:tabs>
        <w:spacing w:before="131" w:after="200" w:line="276" w:lineRule="auto"/>
        <w:contextualSpacing/>
        <w:jc w:val="both"/>
        <w:rPr>
          <w:sz w:val="24"/>
          <w:szCs w:val="24"/>
        </w:rPr>
      </w:pPr>
      <w:r w:rsidRPr="00D96DFA">
        <w:rPr>
          <w:sz w:val="24"/>
          <w:szCs w:val="24"/>
        </w:rPr>
        <w:t>Tüm ziyaretçilerin ve tedarikçilerin vücut sıcaklığı ölçülüp, Bakanl</w:t>
      </w:r>
      <w:r w:rsidR="00C9793A">
        <w:rPr>
          <w:sz w:val="24"/>
          <w:szCs w:val="24"/>
        </w:rPr>
        <w:t>ık genelgesine uygun olarak 38</w:t>
      </w:r>
      <w:r w:rsidR="00C9793A">
        <w:rPr>
          <w:sz w:val="24"/>
          <w:szCs w:val="24"/>
          <w:vertAlign w:val="superscript"/>
        </w:rPr>
        <w:t>0</w:t>
      </w:r>
      <w:r w:rsidRPr="00D96DFA">
        <w:rPr>
          <w:sz w:val="24"/>
          <w:szCs w:val="24"/>
        </w:rPr>
        <w:t>C ve üzeri ateşi tespit edilen çalışanların İşyerine girişi mümkün olmayacaktır.</w:t>
      </w:r>
    </w:p>
    <w:p w:rsidR="006836A4" w:rsidRDefault="006836A4" w:rsidP="006836A4">
      <w:pPr>
        <w:pStyle w:val="ListeParagraf"/>
        <w:numPr>
          <w:ilvl w:val="0"/>
          <w:numId w:val="31"/>
        </w:numPr>
        <w:tabs>
          <w:tab w:val="left" w:pos="958"/>
        </w:tabs>
        <w:spacing w:before="131" w:after="200" w:line="276" w:lineRule="auto"/>
        <w:contextualSpacing/>
        <w:jc w:val="both"/>
        <w:rPr>
          <w:sz w:val="24"/>
          <w:szCs w:val="24"/>
        </w:rPr>
      </w:pPr>
      <w:r w:rsidRPr="00D96DFA">
        <w:rPr>
          <w:sz w:val="24"/>
          <w:szCs w:val="24"/>
        </w:rPr>
        <w:t>Yüksek ateş tespiti halinde, karantina odasında veya belirlenmiş benzeri bir alanda izolasyon sağlanarak derhal 112 aranacaktır.</w:t>
      </w:r>
    </w:p>
    <w:p w:rsidR="00C9793A" w:rsidRPr="004E386B" w:rsidRDefault="00C9793A" w:rsidP="00C9793A">
      <w:pPr>
        <w:pStyle w:val="ListeParagraf"/>
        <w:numPr>
          <w:ilvl w:val="0"/>
          <w:numId w:val="31"/>
        </w:numPr>
        <w:tabs>
          <w:tab w:val="left" w:pos="851"/>
        </w:tabs>
        <w:spacing w:before="148" w:after="200" w:line="276" w:lineRule="auto"/>
        <w:contextualSpacing/>
        <w:jc w:val="both"/>
        <w:rPr>
          <w:sz w:val="24"/>
          <w:szCs w:val="24"/>
        </w:rPr>
      </w:pPr>
      <w:r>
        <w:rPr>
          <w:sz w:val="24"/>
          <w:szCs w:val="24"/>
        </w:rPr>
        <w:t>Okul bahçesine araç girişi yapılmamalıdır. Yapılması zorunlu olduğu hallerde öğrencilerin olmadığı zamanlarda okul içerisinde belirlenmiş güzergah dışına çıkılmamalıdır.</w:t>
      </w:r>
      <w:r w:rsidR="00237BAD">
        <w:rPr>
          <w:sz w:val="24"/>
          <w:szCs w:val="24"/>
        </w:rPr>
        <w:t xml:space="preserve"> 10 km hız sınırı aşılmamalıdır.</w:t>
      </w:r>
    </w:p>
    <w:p w:rsidR="00C9793A" w:rsidRDefault="00C9793A" w:rsidP="00C9793A">
      <w:pPr>
        <w:pStyle w:val="ListeParagraf"/>
        <w:numPr>
          <w:ilvl w:val="0"/>
          <w:numId w:val="31"/>
        </w:numPr>
        <w:tabs>
          <w:tab w:val="left" w:pos="851"/>
        </w:tabs>
        <w:spacing w:before="148" w:after="200" w:line="276" w:lineRule="auto"/>
        <w:contextualSpacing/>
        <w:jc w:val="both"/>
        <w:rPr>
          <w:sz w:val="24"/>
          <w:szCs w:val="24"/>
        </w:rPr>
      </w:pPr>
      <w:r>
        <w:rPr>
          <w:sz w:val="24"/>
          <w:szCs w:val="24"/>
        </w:rPr>
        <w:t xml:space="preserve">Araç içerisindeki tedarikçi personeli ve araç personeli okul içerisindeki belirlenmiş iş güvenliği, pandemi vb. diğer tüm tedbirlere uymak zorundadır. </w:t>
      </w:r>
      <w:r w:rsidR="00237BAD">
        <w:rPr>
          <w:sz w:val="24"/>
          <w:szCs w:val="24"/>
        </w:rPr>
        <w:t xml:space="preserve">Tüm Sağlık ve güvenlik işaretlerine uyulmalıdır. </w:t>
      </w:r>
    </w:p>
    <w:p w:rsidR="00237BAD" w:rsidRDefault="00237BAD" w:rsidP="00C9793A">
      <w:pPr>
        <w:pStyle w:val="ListeParagraf"/>
        <w:numPr>
          <w:ilvl w:val="0"/>
          <w:numId w:val="31"/>
        </w:numPr>
        <w:tabs>
          <w:tab w:val="left" w:pos="851"/>
        </w:tabs>
        <w:spacing w:before="148" w:after="200" w:line="276" w:lineRule="auto"/>
        <w:contextualSpacing/>
        <w:jc w:val="both"/>
        <w:rPr>
          <w:sz w:val="24"/>
          <w:szCs w:val="24"/>
        </w:rPr>
      </w:pPr>
      <w:r>
        <w:rPr>
          <w:sz w:val="24"/>
          <w:szCs w:val="24"/>
        </w:rPr>
        <w:t>Sosyal mesafe kuralına uyulmalıdır.</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sz w:val="24"/>
          <w:szCs w:val="24"/>
        </w:rPr>
        <w:t xml:space="preserve">Girişlerde el dezenfektanı kullanma imkânı sağlanıp kullandırılacaktır. </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sz w:val="24"/>
          <w:szCs w:val="24"/>
        </w:rPr>
        <w:t>El hijyeni kurallarının uygulanması sağlanacaktır.</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color w:val="000000"/>
          <w:sz w:val="24"/>
          <w:szCs w:val="24"/>
        </w:rPr>
        <w:t>Ziyaretçi kartları temizlik dezenfektasyon plan programları doğrultusunda dezenfekte edilecektir.</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color w:val="000000"/>
          <w:sz w:val="24"/>
          <w:szCs w:val="24"/>
        </w:rPr>
        <w:t>Vardiya değişimlerinde güvenlik personeli tarafından ortak kullanılan telsiz, telefon gibi malzemelerin teslim öncesi uygun şekilde dezenfekte edilmesi sağlanacaktır.</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color w:val="000000"/>
          <w:sz w:val="24"/>
          <w:szCs w:val="24"/>
        </w:rPr>
        <w:t>Güvenlik danışma personeli için gerekli KKD</w:t>
      </w:r>
      <w:r>
        <w:rPr>
          <w:color w:val="000000"/>
          <w:sz w:val="24"/>
          <w:szCs w:val="24"/>
        </w:rPr>
        <w:t>’</w:t>
      </w:r>
      <w:r w:rsidRPr="00D96DFA">
        <w:rPr>
          <w:color w:val="000000"/>
          <w:sz w:val="24"/>
          <w:szCs w:val="24"/>
        </w:rPr>
        <w:t xml:space="preserve"> ler sağlanıp ve alkol bazlı el antiseptiği bulundurulacaktır.</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color w:val="000000"/>
          <w:sz w:val="24"/>
          <w:szCs w:val="24"/>
        </w:rPr>
        <w:t>Ziyaretçiler ve tedarikçiler kuruluşa girmeden önce salgın hastalıkları önlemeye yönelik kılavuzda bahsedilen ve kuruluşça hazırlanmış olan tedbirler uygulanan kurallar konusunda bilgilendirilecek ve bu kurallara uyacağını dair ziyaretçiden ve tedarikçiden taahhüt alınacaktır.</w:t>
      </w:r>
    </w:p>
    <w:p w:rsidR="006836A4" w:rsidRPr="00D96DFA" w:rsidRDefault="006836A4" w:rsidP="006836A4">
      <w:pPr>
        <w:pStyle w:val="ListeParagraf"/>
        <w:widowControl/>
        <w:numPr>
          <w:ilvl w:val="0"/>
          <w:numId w:val="31"/>
        </w:numPr>
        <w:autoSpaceDE/>
        <w:autoSpaceDN/>
        <w:spacing w:after="200" w:line="276" w:lineRule="auto"/>
        <w:contextualSpacing/>
        <w:jc w:val="both"/>
        <w:rPr>
          <w:color w:val="000000"/>
          <w:sz w:val="24"/>
          <w:szCs w:val="24"/>
        </w:rPr>
      </w:pPr>
      <w:r w:rsidRPr="00D96DFA">
        <w:rPr>
          <w:color w:val="000000"/>
          <w:sz w:val="24"/>
          <w:szCs w:val="24"/>
        </w:rPr>
        <w:t>Kuruluşa her türlü kontrolsüz giriş engellenecektir.</w:t>
      </w:r>
    </w:p>
    <w:p w:rsidR="006836A4" w:rsidRPr="00D96DFA" w:rsidRDefault="006836A4" w:rsidP="006836A4">
      <w:pPr>
        <w:pStyle w:val="ListeParagraf"/>
        <w:widowControl/>
        <w:numPr>
          <w:ilvl w:val="0"/>
          <w:numId w:val="31"/>
        </w:numPr>
        <w:adjustRightInd w:val="0"/>
        <w:spacing w:after="200" w:line="276" w:lineRule="auto"/>
        <w:contextualSpacing/>
        <w:rPr>
          <w:color w:val="000000"/>
          <w:sz w:val="24"/>
          <w:szCs w:val="24"/>
        </w:rPr>
      </w:pPr>
      <w:r w:rsidRPr="00D96DFA">
        <w:rPr>
          <w:color w:val="000000"/>
          <w:sz w:val="24"/>
          <w:szCs w:val="24"/>
        </w:rPr>
        <w:t>Okul/kurum içinde mecbur kalmadıkça yüzeylere dokunulmayacaktır.</w:t>
      </w:r>
    </w:p>
    <w:p w:rsidR="006836A4" w:rsidRPr="00D96DFA" w:rsidRDefault="006836A4" w:rsidP="006836A4">
      <w:pPr>
        <w:pStyle w:val="ListeParagraf"/>
        <w:widowControl/>
        <w:numPr>
          <w:ilvl w:val="0"/>
          <w:numId w:val="31"/>
        </w:numPr>
        <w:adjustRightInd w:val="0"/>
        <w:spacing w:after="200" w:line="276" w:lineRule="auto"/>
        <w:contextualSpacing/>
        <w:rPr>
          <w:color w:val="000000"/>
          <w:sz w:val="24"/>
          <w:szCs w:val="24"/>
        </w:rPr>
      </w:pPr>
      <w:r w:rsidRPr="00D96DFA">
        <w:rPr>
          <w:color w:val="000000"/>
          <w:sz w:val="24"/>
          <w:szCs w:val="24"/>
        </w:rPr>
        <w:t xml:space="preserve"> Dokunulduğunda el antiseptiği kullanılacaktır.</w:t>
      </w:r>
    </w:p>
    <w:p w:rsidR="006836A4" w:rsidRPr="00D96DFA" w:rsidRDefault="006836A4" w:rsidP="006836A4">
      <w:pPr>
        <w:pStyle w:val="ListeParagraf"/>
        <w:widowControl/>
        <w:numPr>
          <w:ilvl w:val="0"/>
          <w:numId w:val="31"/>
        </w:numPr>
        <w:adjustRightInd w:val="0"/>
        <w:spacing w:after="200" w:line="276" w:lineRule="auto"/>
        <w:contextualSpacing/>
        <w:jc w:val="both"/>
        <w:rPr>
          <w:color w:val="000000"/>
          <w:sz w:val="24"/>
          <w:szCs w:val="24"/>
        </w:rPr>
      </w:pPr>
      <w:r w:rsidRPr="00D96DFA">
        <w:rPr>
          <w:color w:val="000000"/>
          <w:sz w:val="24"/>
          <w:szCs w:val="24"/>
        </w:rPr>
        <w:t>Ziyaretçilerin ve tedarikçilerin okul/</w:t>
      </w:r>
      <w:r>
        <w:rPr>
          <w:color w:val="000000"/>
          <w:sz w:val="24"/>
          <w:szCs w:val="24"/>
        </w:rPr>
        <w:t xml:space="preserve"> </w:t>
      </w:r>
      <w:r w:rsidRPr="00D96DFA">
        <w:rPr>
          <w:color w:val="000000"/>
          <w:sz w:val="24"/>
          <w:szCs w:val="24"/>
        </w:rPr>
        <w:t>kurum içinde mümkün olduğu kadar kısa süre kalması sağlanacaktır.</w:t>
      </w:r>
    </w:p>
    <w:p w:rsidR="00312C67" w:rsidRPr="00312C67" w:rsidRDefault="00312C67" w:rsidP="00312C67">
      <w:pPr>
        <w:pStyle w:val="ListeParagraf"/>
        <w:tabs>
          <w:tab w:val="left" w:pos="851"/>
        </w:tabs>
        <w:adjustRightInd w:val="0"/>
        <w:spacing w:before="148" w:after="200" w:line="276" w:lineRule="auto"/>
        <w:ind w:left="1080"/>
        <w:contextualSpacing/>
        <w:jc w:val="both"/>
        <w:rPr>
          <w:sz w:val="24"/>
          <w:szCs w:val="24"/>
        </w:rPr>
      </w:pPr>
    </w:p>
    <w:p w:rsidR="00B55583" w:rsidRDefault="00B55583" w:rsidP="00B55583"/>
    <w:tbl>
      <w:tblPr>
        <w:tblStyle w:val="TabloKlavuzu"/>
        <w:tblW w:w="0" w:type="auto"/>
        <w:tblInd w:w="108" w:type="dxa"/>
        <w:tblLook w:val="04A0" w:firstRow="1" w:lastRow="0" w:firstColumn="1" w:lastColumn="0" w:noHBand="0" w:noVBand="1"/>
      </w:tblPr>
      <w:tblGrid>
        <w:gridCol w:w="5190"/>
        <w:gridCol w:w="4900"/>
      </w:tblGrid>
      <w:tr w:rsidR="00B55583" w:rsidTr="00317CAA">
        <w:trPr>
          <w:trHeight w:val="512"/>
        </w:trPr>
        <w:tc>
          <w:tcPr>
            <w:tcW w:w="5387" w:type="dxa"/>
          </w:tcPr>
          <w:p w:rsidR="00B55583" w:rsidRDefault="00B55583" w:rsidP="00317CAA">
            <w:pPr>
              <w:jc w:val="center"/>
            </w:pPr>
            <w:r>
              <w:t xml:space="preserve">Hazırlayan    /   </w:t>
            </w:r>
          </w:p>
          <w:p w:rsidR="00B55583" w:rsidRDefault="00B55583" w:rsidP="00317CAA">
            <w:pPr>
              <w:jc w:val="center"/>
            </w:pPr>
            <w:r>
              <w:t xml:space="preserve">  HEÖK SORUMLUSU</w:t>
            </w:r>
          </w:p>
        </w:tc>
        <w:tc>
          <w:tcPr>
            <w:tcW w:w="5103" w:type="dxa"/>
          </w:tcPr>
          <w:p w:rsidR="00B55583" w:rsidRDefault="00B55583" w:rsidP="00317CAA">
            <w:pPr>
              <w:jc w:val="center"/>
            </w:pPr>
            <w:r>
              <w:t>Onaylayan</w:t>
            </w:r>
          </w:p>
          <w:p w:rsidR="00B55583" w:rsidRDefault="00B55583" w:rsidP="00317CAA">
            <w:pPr>
              <w:jc w:val="center"/>
            </w:pPr>
            <w:r>
              <w:t>Okul Müdürü</w:t>
            </w:r>
          </w:p>
        </w:tc>
      </w:tr>
      <w:tr w:rsidR="00B55583" w:rsidTr="00317CAA">
        <w:trPr>
          <w:trHeight w:val="808"/>
        </w:trPr>
        <w:tc>
          <w:tcPr>
            <w:tcW w:w="5387" w:type="dxa"/>
          </w:tcPr>
          <w:p w:rsidR="00B55583" w:rsidRDefault="00100A00" w:rsidP="00317CAA">
            <w:pPr>
              <w:jc w:val="center"/>
            </w:pPr>
            <w:r>
              <w:t>HALİS ŞEN</w:t>
            </w:r>
            <w:r w:rsidR="00B55583">
              <w:t xml:space="preserve">    </w:t>
            </w:r>
          </w:p>
        </w:tc>
        <w:tc>
          <w:tcPr>
            <w:tcW w:w="5103" w:type="dxa"/>
          </w:tcPr>
          <w:p w:rsidR="00B55583" w:rsidRDefault="00100A00" w:rsidP="00317CAA">
            <w:pPr>
              <w:jc w:val="center"/>
            </w:pPr>
            <w:r>
              <w:t>ADEM KARA</w:t>
            </w:r>
            <w:bookmarkStart w:id="0" w:name="_GoBack"/>
            <w:bookmarkEnd w:id="0"/>
          </w:p>
        </w:tc>
      </w:tr>
    </w:tbl>
    <w:p w:rsidR="00B55583" w:rsidRDefault="00B55583" w:rsidP="00B55583">
      <w:r>
        <w:t xml:space="preserve"> </w:t>
      </w:r>
      <w:r>
        <w:tab/>
        <w:t>Not: Her sayfanın paraflanması gereklidir.</w:t>
      </w:r>
    </w:p>
    <w:p w:rsidR="00B55583" w:rsidRPr="00C34953" w:rsidRDefault="00B55583" w:rsidP="00C34953"/>
    <w:sectPr w:rsidR="00B55583" w:rsidRPr="00C34953" w:rsidSect="000E1867">
      <w:headerReference w:type="even" r:id="rId8"/>
      <w:headerReference w:type="default" r:id="rId9"/>
      <w:headerReference w:type="first" r:id="rId10"/>
      <w:pgSz w:w="11910" w:h="16840" w:code="9"/>
      <w:pgMar w:top="720" w:right="851" w:bottom="720" w:left="851" w:header="737" w:footer="564" w:gutter="0"/>
      <w:pgBorders w:offsetFrom="page">
        <w:top w:val="single" w:sz="4" w:space="25" w:color="auto"/>
        <w:left w:val="single" w:sz="4" w:space="25"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9D" w:rsidRDefault="002E459D">
      <w:r>
        <w:separator/>
      </w:r>
    </w:p>
  </w:endnote>
  <w:endnote w:type="continuationSeparator" w:id="0">
    <w:p w:rsidR="002E459D" w:rsidRDefault="002E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9D" w:rsidRDefault="002E459D">
      <w:r>
        <w:separator/>
      </w:r>
    </w:p>
  </w:footnote>
  <w:footnote w:type="continuationSeparator" w:id="0">
    <w:p w:rsidR="002E459D" w:rsidRDefault="002E4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91" w:rsidRDefault="002E459D">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3517" o:spid="_x0000_s2050" type="#_x0000_t75" style="position:absolute;margin-left:0;margin-top:0;width:510.3pt;height:307.05pt;z-index:-251657216;mso-position-horizontal:center;mso-position-horizontal-relative:margin;mso-position-vertical:center;mso-position-vertical-relative:margin" o:allowincell="f">
          <v:imagedata r:id="rId1" o:title="MERSİ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54"/>
      <w:gridCol w:w="1276"/>
      <w:gridCol w:w="1559"/>
    </w:tblGrid>
    <w:tr w:rsidR="00B55583" w:rsidTr="00317CAA">
      <w:trPr>
        <w:trHeight w:val="186"/>
      </w:trPr>
      <w:tc>
        <w:tcPr>
          <w:tcW w:w="1701" w:type="dxa"/>
          <w:vMerge w:val="restart"/>
        </w:tcPr>
        <w:p w:rsidR="00B55583" w:rsidRDefault="00B55583" w:rsidP="00317CAA">
          <w:pPr>
            <w:pStyle w:val="TableParagraph"/>
          </w:pPr>
        </w:p>
      </w:tc>
      <w:tc>
        <w:tcPr>
          <w:tcW w:w="5954" w:type="dxa"/>
          <w:vMerge w:val="restart"/>
        </w:tcPr>
        <w:p w:rsidR="00B55583" w:rsidRDefault="00B55583" w:rsidP="00317CAA">
          <w:pPr>
            <w:pStyle w:val="TableParagraph"/>
            <w:spacing w:line="261" w:lineRule="exact"/>
            <w:jc w:val="center"/>
            <w:rPr>
              <w:rFonts w:ascii="Calibri" w:hAnsi="Calibri"/>
              <w:b/>
              <w:sz w:val="24"/>
            </w:rPr>
          </w:pPr>
          <w:bookmarkStart w:id="1" w:name="00_SEKÖ_PLANI_STANDART_ENFEKSİYON_KONTRO"/>
          <w:bookmarkEnd w:id="1"/>
          <w:r>
            <w:rPr>
              <w:rFonts w:ascii="Calibri" w:hAnsi="Calibri"/>
              <w:b/>
              <w:sz w:val="24"/>
            </w:rPr>
            <w:t>TC</w:t>
          </w:r>
        </w:p>
        <w:p w:rsidR="00B55583" w:rsidRDefault="00B55583" w:rsidP="00317CAA">
          <w:pPr>
            <w:pStyle w:val="TableParagraph"/>
            <w:spacing w:line="261" w:lineRule="exact"/>
            <w:jc w:val="center"/>
            <w:rPr>
              <w:rFonts w:ascii="Calibri" w:hAnsi="Calibri"/>
              <w:b/>
              <w:sz w:val="24"/>
            </w:rPr>
          </w:pPr>
          <w:r>
            <w:rPr>
              <w:rFonts w:ascii="Calibri" w:hAnsi="Calibri"/>
              <w:b/>
              <w:sz w:val="24"/>
            </w:rPr>
            <w:t>MERSİN VALİLİĞİ</w:t>
          </w:r>
        </w:p>
        <w:p w:rsidR="00B55583" w:rsidRDefault="008922A5" w:rsidP="00317CAA">
          <w:pPr>
            <w:pStyle w:val="TableParagraph"/>
            <w:spacing w:line="261" w:lineRule="exact"/>
            <w:jc w:val="center"/>
            <w:rPr>
              <w:rFonts w:ascii="Calibri" w:hAnsi="Calibri"/>
              <w:b/>
              <w:sz w:val="24"/>
            </w:rPr>
          </w:pPr>
          <w:r>
            <w:rPr>
              <w:rFonts w:ascii="Calibri" w:hAnsi="Calibri"/>
              <w:b/>
              <w:sz w:val="24"/>
            </w:rPr>
            <w:t>TARSUS</w:t>
          </w:r>
          <w:r w:rsidR="00B55583">
            <w:rPr>
              <w:rFonts w:ascii="Calibri" w:hAnsi="Calibri"/>
              <w:b/>
              <w:sz w:val="24"/>
            </w:rPr>
            <w:t xml:space="preserve"> KAYMAKAMLIĞI</w:t>
          </w:r>
        </w:p>
        <w:p w:rsidR="00B55583" w:rsidRDefault="008922A5" w:rsidP="00317CAA">
          <w:pPr>
            <w:pStyle w:val="TableParagraph"/>
            <w:spacing w:line="261" w:lineRule="exact"/>
            <w:jc w:val="center"/>
            <w:rPr>
              <w:rFonts w:ascii="Calibri"/>
              <w:b/>
              <w:sz w:val="24"/>
            </w:rPr>
          </w:pPr>
          <w:r>
            <w:rPr>
              <w:rFonts w:ascii="Calibri" w:hAnsi="Calibri"/>
              <w:b/>
              <w:sz w:val="24"/>
            </w:rPr>
            <w:t>ŞEHİT ÖMER KARA İLK/ORTAOKULU</w:t>
          </w:r>
          <w:r w:rsidR="00B55583">
            <w:rPr>
              <w:rFonts w:ascii="Calibri" w:hAnsi="Calibri"/>
              <w:b/>
              <w:sz w:val="24"/>
            </w:rPr>
            <w:t xml:space="preserve"> MÜDÜRLÜĞÜ</w:t>
          </w:r>
        </w:p>
      </w:tc>
      <w:tc>
        <w:tcPr>
          <w:tcW w:w="1276" w:type="dxa"/>
        </w:tcPr>
        <w:p w:rsidR="00B55583" w:rsidRPr="00432422" w:rsidRDefault="00B55583" w:rsidP="00317CAA">
          <w:pPr>
            <w:pStyle w:val="TableParagraph"/>
            <w:spacing w:line="272" w:lineRule="exact"/>
            <w:ind w:left="110"/>
            <w:jc w:val="both"/>
            <w:rPr>
              <w:rFonts w:ascii="Calibri" w:hAnsi="Calibri"/>
              <w:b/>
              <w:sz w:val="20"/>
              <w:szCs w:val="20"/>
            </w:rPr>
          </w:pPr>
          <w:r w:rsidRPr="00432422">
            <w:rPr>
              <w:rFonts w:ascii="Calibri" w:hAnsi="Calibri"/>
              <w:b/>
              <w:sz w:val="20"/>
              <w:szCs w:val="20"/>
            </w:rPr>
            <w:t>Dök. No :</w:t>
          </w:r>
        </w:p>
      </w:tc>
      <w:tc>
        <w:tcPr>
          <w:tcW w:w="1559" w:type="dxa"/>
        </w:tcPr>
        <w:p w:rsidR="00B55583" w:rsidRPr="00432422" w:rsidRDefault="00532552" w:rsidP="00317CAA">
          <w:pPr>
            <w:pStyle w:val="TableParagraph"/>
            <w:spacing w:line="272" w:lineRule="exact"/>
            <w:ind w:left="111"/>
            <w:rPr>
              <w:rFonts w:ascii="Calibri" w:hAnsi="Calibri"/>
              <w:sz w:val="20"/>
              <w:szCs w:val="20"/>
            </w:rPr>
          </w:pPr>
          <w:r>
            <w:rPr>
              <w:rFonts w:ascii="Calibri" w:hAnsi="Calibri"/>
              <w:sz w:val="20"/>
              <w:szCs w:val="20"/>
            </w:rPr>
            <w:t>TL28</w:t>
          </w:r>
        </w:p>
      </w:tc>
    </w:tr>
    <w:tr w:rsidR="00B55583" w:rsidTr="00317CAA">
      <w:trPr>
        <w:trHeight w:val="58"/>
      </w:trPr>
      <w:tc>
        <w:tcPr>
          <w:tcW w:w="1701" w:type="dxa"/>
          <w:vMerge/>
        </w:tcPr>
        <w:p w:rsidR="00B55583" w:rsidRDefault="00B55583" w:rsidP="00317CAA">
          <w:pPr>
            <w:rPr>
              <w:sz w:val="2"/>
              <w:szCs w:val="2"/>
            </w:rPr>
          </w:pPr>
        </w:p>
      </w:tc>
      <w:tc>
        <w:tcPr>
          <w:tcW w:w="5954" w:type="dxa"/>
          <w:vMerge/>
        </w:tcPr>
        <w:p w:rsidR="00B55583" w:rsidRDefault="00B55583" w:rsidP="00317CAA">
          <w:pPr>
            <w:pStyle w:val="TableParagraph"/>
            <w:spacing w:line="261" w:lineRule="exact"/>
            <w:jc w:val="center"/>
            <w:rPr>
              <w:rFonts w:ascii="Calibri" w:hAnsi="Calibri"/>
              <w:b/>
              <w:sz w:val="24"/>
            </w:rPr>
          </w:pPr>
        </w:p>
      </w:tc>
      <w:tc>
        <w:tcPr>
          <w:tcW w:w="1276" w:type="dxa"/>
          <w:tcBorders>
            <w:top w:val="nil"/>
          </w:tcBorders>
        </w:tcPr>
        <w:p w:rsidR="00B55583" w:rsidRPr="00432422" w:rsidRDefault="00B55583" w:rsidP="00317CAA">
          <w:pPr>
            <w:pStyle w:val="TableParagraph"/>
            <w:spacing w:line="275" w:lineRule="exact"/>
            <w:ind w:left="110"/>
            <w:jc w:val="both"/>
            <w:rPr>
              <w:rFonts w:ascii="Calibri" w:hAnsi="Calibri"/>
              <w:b/>
              <w:sz w:val="20"/>
              <w:szCs w:val="20"/>
            </w:rPr>
          </w:pPr>
          <w:r w:rsidRPr="00432422">
            <w:rPr>
              <w:rFonts w:ascii="Calibri" w:hAnsi="Calibri"/>
              <w:b/>
              <w:sz w:val="20"/>
              <w:szCs w:val="20"/>
            </w:rPr>
            <w:t>Yayın Tarihi</w:t>
          </w:r>
        </w:p>
      </w:tc>
      <w:tc>
        <w:tcPr>
          <w:tcW w:w="1559" w:type="dxa"/>
          <w:tcBorders>
            <w:top w:val="nil"/>
          </w:tcBorders>
        </w:tcPr>
        <w:p w:rsidR="00B55583" w:rsidRPr="00432422" w:rsidRDefault="00B55583" w:rsidP="00317CAA">
          <w:pPr>
            <w:pStyle w:val="TableParagraph"/>
            <w:spacing w:line="275" w:lineRule="exact"/>
            <w:ind w:left="111"/>
            <w:rPr>
              <w:rFonts w:ascii="Calibri"/>
              <w:sz w:val="20"/>
              <w:szCs w:val="20"/>
            </w:rPr>
          </w:pPr>
          <w:r w:rsidRPr="00432422">
            <w:rPr>
              <w:rFonts w:ascii="Calibri"/>
              <w:sz w:val="20"/>
              <w:szCs w:val="20"/>
            </w:rPr>
            <w:t>06.08.2020</w:t>
          </w:r>
        </w:p>
      </w:tc>
    </w:tr>
    <w:tr w:rsidR="00B55583" w:rsidTr="00317CAA">
      <w:trPr>
        <w:trHeight w:val="236"/>
      </w:trPr>
      <w:tc>
        <w:tcPr>
          <w:tcW w:w="1701" w:type="dxa"/>
          <w:vMerge/>
          <w:tcBorders>
            <w:bottom w:val="single" w:sz="4" w:space="0" w:color="000000"/>
          </w:tcBorders>
        </w:tcPr>
        <w:p w:rsidR="00B55583" w:rsidRDefault="00B55583" w:rsidP="00317CAA">
          <w:pPr>
            <w:rPr>
              <w:sz w:val="2"/>
              <w:szCs w:val="2"/>
            </w:rPr>
          </w:pPr>
        </w:p>
      </w:tc>
      <w:tc>
        <w:tcPr>
          <w:tcW w:w="5954" w:type="dxa"/>
          <w:vMerge/>
          <w:tcBorders>
            <w:bottom w:val="single" w:sz="4" w:space="0" w:color="000000"/>
          </w:tcBorders>
        </w:tcPr>
        <w:p w:rsidR="00B55583" w:rsidRDefault="00B55583" w:rsidP="00317CAA">
          <w:pPr>
            <w:pStyle w:val="TableParagraph"/>
            <w:spacing w:line="261" w:lineRule="exact"/>
            <w:jc w:val="center"/>
            <w:rPr>
              <w:sz w:val="2"/>
              <w:szCs w:val="2"/>
            </w:rPr>
          </w:pPr>
        </w:p>
      </w:tc>
      <w:tc>
        <w:tcPr>
          <w:tcW w:w="1276" w:type="dxa"/>
          <w:tcBorders>
            <w:bottom w:val="single" w:sz="4" w:space="0" w:color="000000"/>
          </w:tcBorders>
        </w:tcPr>
        <w:p w:rsidR="00B55583" w:rsidRPr="00432422" w:rsidRDefault="00B55583" w:rsidP="00317CAA">
          <w:pPr>
            <w:jc w:val="both"/>
          </w:pPr>
          <w:r>
            <w:rPr>
              <w:rFonts w:ascii="Calibri"/>
              <w:b/>
            </w:rPr>
            <w:t xml:space="preserve">  </w:t>
          </w:r>
          <w:r w:rsidRPr="00432422">
            <w:rPr>
              <w:rFonts w:ascii="Calibri"/>
              <w:b/>
            </w:rPr>
            <w:t>Rev. No :</w:t>
          </w:r>
        </w:p>
      </w:tc>
      <w:tc>
        <w:tcPr>
          <w:tcW w:w="1559" w:type="dxa"/>
          <w:tcBorders>
            <w:bottom w:val="single" w:sz="4" w:space="0" w:color="000000"/>
          </w:tcBorders>
        </w:tcPr>
        <w:p w:rsidR="00B55583" w:rsidRPr="00432422" w:rsidRDefault="00B55583" w:rsidP="00317CAA">
          <w:r>
            <w:rPr>
              <w:rFonts w:ascii="Calibri"/>
            </w:rPr>
            <w:t xml:space="preserve">  </w:t>
          </w:r>
          <w:r w:rsidRPr="00432422">
            <w:rPr>
              <w:rFonts w:ascii="Calibri"/>
            </w:rPr>
            <w:t>00</w:t>
          </w:r>
        </w:p>
      </w:tc>
    </w:tr>
    <w:tr w:rsidR="00B55583" w:rsidTr="00317CAA">
      <w:trPr>
        <w:trHeight w:val="253"/>
      </w:trPr>
      <w:tc>
        <w:tcPr>
          <w:tcW w:w="1701" w:type="dxa"/>
          <w:vMerge/>
        </w:tcPr>
        <w:p w:rsidR="00B55583" w:rsidRDefault="00B55583" w:rsidP="00317CAA">
          <w:pPr>
            <w:rPr>
              <w:sz w:val="2"/>
              <w:szCs w:val="2"/>
            </w:rPr>
          </w:pPr>
        </w:p>
      </w:tc>
      <w:tc>
        <w:tcPr>
          <w:tcW w:w="5954" w:type="dxa"/>
          <w:vMerge/>
          <w:tcBorders>
            <w:bottom w:val="single" w:sz="4" w:space="0" w:color="000000"/>
          </w:tcBorders>
        </w:tcPr>
        <w:p w:rsidR="00B55583" w:rsidRDefault="00B55583" w:rsidP="00317CAA">
          <w:pPr>
            <w:jc w:val="center"/>
            <w:rPr>
              <w:sz w:val="2"/>
              <w:szCs w:val="2"/>
            </w:rPr>
          </w:pPr>
        </w:p>
      </w:tc>
      <w:tc>
        <w:tcPr>
          <w:tcW w:w="1276" w:type="dxa"/>
          <w:tcBorders>
            <w:bottom w:val="single" w:sz="4" w:space="0" w:color="000000"/>
          </w:tcBorders>
        </w:tcPr>
        <w:p w:rsidR="00B55583" w:rsidRPr="00432422" w:rsidRDefault="00B55583" w:rsidP="00317CAA">
          <w:pPr>
            <w:pStyle w:val="TableParagraph"/>
            <w:spacing w:line="272" w:lineRule="exact"/>
            <w:ind w:left="110"/>
            <w:jc w:val="both"/>
            <w:rPr>
              <w:rFonts w:ascii="Calibri"/>
              <w:b/>
              <w:sz w:val="20"/>
              <w:szCs w:val="20"/>
            </w:rPr>
          </w:pPr>
          <w:r w:rsidRPr="00432422">
            <w:rPr>
              <w:rFonts w:ascii="Calibri"/>
              <w:b/>
              <w:sz w:val="20"/>
              <w:szCs w:val="20"/>
            </w:rPr>
            <w:t>Rev. Tarihi :</w:t>
          </w:r>
        </w:p>
      </w:tc>
      <w:tc>
        <w:tcPr>
          <w:tcW w:w="1559" w:type="dxa"/>
          <w:tcBorders>
            <w:bottom w:val="single" w:sz="4" w:space="0" w:color="000000"/>
          </w:tcBorders>
        </w:tcPr>
        <w:p w:rsidR="00B55583" w:rsidRPr="00432422" w:rsidRDefault="00B55583" w:rsidP="00317CAA">
          <w:pPr>
            <w:pStyle w:val="TableParagraph"/>
            <w:rPr>
              <w:sz w:val="20"/>
              <w:szCs w:val="20"/>
            </w:rPr>
          </w:pPr>
        </w:p>
      </w:tc>
    </w:tr>
    <w:tr w:rsidR="00B55583" w:rsidTr="00851B41">
      <w:trPr>
        <w:trHeight w:val="268"/>
      </w:trPr>
      <w:tc>
        <w:tcPr>
          <w:tcW w:w="1701" w:type="dxa"/>
          <w:vMerge/>
        </w:tcPr>
        <w:p w:rsidR="00B55583" w:rsidRDefault="00B55583" w:rsidP="00317CAA">
          <w:pPr>
            <w:rPr>
              <w:sz w:val="2"/>
              <w:szCs w:val="2"/>
            </w:rPr>
          </w:pPr>
        </w:p>
      </w:tc>
      <w:tc>
        <w:tcPr>
          <w:tcW w:w="5954" w:type="dxa"/>
          <w:vMerge w:val="restart"/>
          <w:vAlign w:val="center"/>
        </w:tcPr>
        <w:p w:rsidR="00487524" w:rsidRDefault="006836A4" w:rsidP="006836A4">
          <w:pPr>
            <w:spacing w:after="200" w:line="276" w:lineRule="auto"/>
            <w:jc w:val="center"/>
            <w:rPr>
              <w:rFonts w:eastAsiaTheme="minorHAnsi"/>
              <w:b/>
              <w:szCs w:val="24"/>
              <w:lang w:eastAsia="en-US"/>
            </w:rPr>
          </w:pPr>
          <w:r w:rsidRPr="00D96DFA">
            <w:rPr>
              <w:rFonts w:eastAsiaTheme="minorHAnsi"/>
              <w:b/>
              <w:szCs w:val="24"/>
              <w:lang w:eastAsia="en-US"/>
            </w:rPr>
            <w:t>ZİYARETÇİ ve TEDARİKÇİ TALİMATI</w:t>
          </w:r>
          <w:r w:rsidR="00B833C6">
            <w:rPr>
              <w:rFonts w:eastAsiaTheme="minorHAnsi"/>
              <w:b/>
              <w:szCs w:val="24"/>
              <w:lang w:eastAsia="en-US"/>
            </w:rPr>
            <w:t xml:space="preserve"> </w:t>
          </w:r>
        </w:p>
        <w:p w:rsidR="00B55583" w:rsidRPr="006836A4" w:rsidRDefault="00B833C6" w:rsidP="006836A4">
          <w:pPr>
            <w:spacing w:after="200" w:line="276" w:lineRule="auto"/>
            <w:jc w:val="center"/>
            <w:rPr>
              <w:color w:val="000000"/>
              <w:szCs w:val="24"/>
            </w:rPr>
          </w:pPr>
          <w:r>
            <w:rPr>
              <w:rFonts w:eastAsiaTheme="minorHAnsi"/>
              <w:b/>
              <w:szCs w:val="24"/>
              <w:lang w:eastAsia="en-US"/>
            </w:rPr>
            <w:t>(Okul Girişine asılmalı)</w:t>
          </w:r>
        </w:p>
      </w:tc>
      <w:tc>
        <w:tcPr>
          <w:tcW w:w="1276" w:type="dxa"/>
        </w:tcPr>
        <w:p w:rsidR="00B55583" w:rsidRPr="00432422" w:rsidRDefault="00B55583" w:rsidP="00317CAA">
          <w:pPr>
            <w:pStyle w:val="TableParagraph"/>
            <w:spacing w:line="287" w:lineRule="exact"/>
            <w:ind w:left="110"/>
            <w:jc w:val="both"/>
            <w:rPr>
              <w:rFonts w:ascii="Calibri"/>
              <w:b/>
              <w:sz w:val="20"/>
              <w:szCs w:val="20"/>
            </w:rPr>
          </w:pPr>
          <w:r>
            <w:rPr>
              <w:rFonts w:ascii="Calibri"/>
              <w:b/>
              <w:sz w:val="20"/>
              <w:szCs w:val="20"/>
            </w:rPr>
            <w:t>D</w:t>
          </w:r>
          <w:r>
            <w:rPr>
              <w:rFonts w:ascii="Calibri"/>
              <w:b/>
              <w:sz w:val="20"/>
              <w:szCs w:val="20"/>
            </w:rPr>
            <w:t>ü</w:t>
          </w:r>
          <w:r>
            <w:rPr>
              <w:rFonts w:ascii="Calibri"/>
              <w:b/>
              <w:sz w:val="20"/>
              <w:szCs w:val="20"/>
            </w:rPr>
            <w:t>zen. Tarihi:</w:t>
          </w:r>
        </w:p>
      </w:tc>
      <w:tc>
        <w:tcPr>
          <w:tcW w:w="1559" w:type="dxa"/>
        </w:tcPr>
        <w:p w:rsidR="00B55583" w:rsidRPr="00432422" w:rsidRDefault="008922A5" w:rsidP="008922A5">
          <w:pPr>
            <w:pStyle w:val="TableParagraph"/>
            <w:spacing w:line="287" w:lineRule="exact"/>
            <w:rPr>
              <w:rFonts w:ascii="Calibri"/>
              <w:sz w:val="20"/>
              <w:szCs w:val="20"/>
            </w:rPr>
          </w:pPr>
          <w:r>
            <w:rPr>
              <w:rFonts w:ascii="Calibri"/>
              <w:sz w:val="20"/>
              <w:szCs w:val="20"/>
            </w:rPr>
            <w:t>27</w:t>
          </w:r>
          <w:r w:rsidR="00B55583">
            <w:rPr>
              <w:rFonts w:ascii="Calibri"/>
              <w:sz w:val="20"/>
              <w:szCs w:val="20"/>
            </w:rPr>
            <w:t>/</w:t>
          </w:r>
          <w:r>
            <w:rPr>
              <w:rFonts w:ascii="Calibri"/>
              <w:sz w:val="20"/>
              <w:szCs w:val="20"/>
            </w:rPr>
            <w:t>10</w:t>
          </w:r>
          <w:r w:rsidR="00B55583">
            <w:rPr>
              <w:rFonts w:ascii="Calibri"/>
              <w:sz w:val="20"/>
              <w:szCs w:val="20"/>
            </w:rPr>
            <w:t>/</w:t>
          </w:r>
          <w:r>
            <w:rPr>
              <w:rFonts w:ascii="Calibri"/>
              <w:sz w:val="20"/>
              <w:szCs w:val="20"/>
            </w:rPr>
            <w:t>2022</w:t>
          </w:r>
        </w:p>
      </w:tc>
    </w:tr>
    <w:tr w:rsidR="00B55583" w:rsidTr="00ED6273">
      <w:trPr>
        <w:trHeight w:val="375"/>
      </w:trPr>
      <w:tc>
        <w:tcPr>
          <w:tcW w:w="1701" w:type="dxa"/>
          <w:vMerge/>
        </w:tcPr>
        <w:p w:rsidR="00B55583" w:rsidRDefault="00B55583" w:rsidP="00317CAA">
          <w:pPr>
            <w:rPr>
              <w:sz w:val="2"/>
              <w:szCs w:val="2"/>
            </w:rPr>
          </w:pPr>
        </w:p>
      </w:tc>
      <w:tc>
        <w:tcPr>
          <w:tcW w:w="5954" w:type="dxa"/>
          <w:vMerge/>
        </w:tcPr>
        <w:p w:rsidR="00B55583" w:rsidRPr="0000761A" w:rsidRDefault="00B55583" w:rsidP="00317CAA">
          <w:pPr>
            <w:pStyle w:val="TableParagraph"/>
            <w:spacing w:line="285" w:lineRule="exact"/>
            <w:ind w:left="173" w:right="165"/>
            <w:jc w:val="center"/>
            <w:rPr>
              <w:rFonts w:ascii="Calibri" w:hAnsi="Calibri"/>
              <w:b/>
              <w:sz w:val="24"/>
            </w:rPr>
          </w:pPr>
        </w:p>
      </w:tc>
      <w:tc>
        <w:tcPr>
          <w:tcW w:w="1276" w:type="dxa"/>
        </w:tcPr>
        <w:p w:rsidR="00B55583" w:rsidRPr="00432422" w:rsidRDefault="00B55583" w:rsidP="00317CAA">
          <w:pPr>
            <w:pStyle w:val="TableParagraph"/>
            <w:spacing w:line="287" w:lineRule="exact"/>
            <w:ind w:left="110"/>
            <w:jc w:val="both"/>
            <w:rPr>
              <w:rFonts w:ascii="Calibri"/>
              <w:b/>
              <w:sz w:val="20"/>
              <w:szCs w:val="20"/>
            </w:rPr>
          </w:pPr>
          <w:r w:rsidRPr="00432422">
            <w:rPr>
              <w:rFonts w:ascii="Calibri"/>
              <w:b/>
              <w:sz w:val="20"/>
              <w:szCs w:val="20"/>
            </w:rPr>
            <w:t>Sayfa No :</w:t>
          </w:r>
        </w:p>
      </w:tc>
      <w:tc>
        <w:tcPr>
          <w:tcW w:w="1559" w:type="dxa"/>
        </w:tcPr>
        <w:p w:rsidR="00B55583" w:rsidRPr="0000761A" w:rsidRDefault="00B55583" w:rsidP="00317CAA">
          <w:pPr>
            <w:pStyle w:val="TableParagraph"/>
            <w:spacing w:line="287" w:lineRule="exact"/>
            <w:rPr>
              <w:rFonts w:ascii="Calibri"/>
              <w:sz w:val="20"/>
              <w:szCs w:val="20"/>
            </w:rPr>
          </w:pPr>
          <w:r>
            <w:rPr>
              <w:rFonts w:ascii="Calibri"/>
              <w:b/>
              <w:sz w:val="20"/>
              <w:szCs w:val="20"/>
            </w:rPr>
            <w:t xml:space="preserve"> </w:t>
          </w:r>
          <w:r w:rsidRPr="007809F3">
            <w:rPr>
              <w:rFonts w:ascii="Calibri"/>
              <w:b/>
              <w:sz w:val="20"/>
              <w:szCs w:val="20"/>
            </w:rPr>
            <w:t xml:space="preserve"> </w:t>
          </w:r>
          <w:r w:rsidRPr="007809F3">
            <w:rPr>
              <w:rFonts w:ascii="Calibri"/>
              <w:b/>
              <w:sz w:val="20"/>
              <w:szCs w:val="20"/>
            </w:rPr>
            <w:fldChar w:fldCharType="begin"/>
          </w:r>
          <w:r w:rsidRPr="007809F3">
            <w:rPr>
              <w:rFonts w:ascii="Calibri"/>
              <w:b/>
              <w:sz w:val="20"/>
              <w:szCs w:val="20"/>
            </w:rPr>
            <w:instrText>PAGE  \* Arabic  \* MERGEFORMAT</w:instrText>
          </w:r>
          <w:r w:rsidRPr="007809F3">
            <w:rPr>
              <w:rFonts w:ascii="Calibri"/>
              <w:b/>
              <w:sz w:val="20"/>
              <w:szCs w:val="20"/>
            </w:rPr>
            <w:fldChar w:fldCharType="separate"/>
          </w:r>
          <w:r w:rsidR="008071F1">
            <w:rPr>
              <w:rFonts w:ascii="Calibri"/>
              <w:b/>
              <w:noProof/>
              <w:sz w:val="20"/>
              <w:szCs w:val="20"/>
            </w:rPr>
            <w:t>1</w:t>
          </w:r>
          <w:r w:rsidRPr="007809F3">
            <w:rPr>
              <w:rFonts w:ascii="Calibri"/>
              <w:b/>
              <w:sz w:val="20"/>
              <w:szCs w:val="20"/>
            </w:rPr>
            <w:fldChar w:fldCharType="end"/>
          </w:r>
          <w:r w:rsidRPr="007809F3">
            <w:rPr>
              <w:rFonts w:ascii="Calibri"/>
              <w:b/>
              <w:sz w:val="20"/>
              <w:szCs w:val="20"/>
            </w:rPr>
            <w:t xml:space="preserve"> / </w:t>
          </w:r>
          <w:r w:rsidRPr="007809F3">
            <w:rPr>
              <w:rFonts w:ascii="Calibri"/>
              <w:b/>
              <w:sz w:val="20"/>
              <w:szCs w:val="20"/>
            </w:rPr>
            <w:fldChar w:fldCharType="begin"/>
          </w:r>
          <w:r w:rsidRPr="007809F3">
            <w:rPr>
              <w:rFonts w:ascii="Calibri"/>
              <w:b/>
              <w:sz w:val="20"/>
              <w:szCs w:val="20"/>
            </w:rPr>
            <w:instrText>NUMPAGES  \* Arabic  \* MERGEFORMAT</w:instrText>
          </w:r>
          <w:r w:rsidRPr="007809F3">
            <w:rPr>
              <w:rFonts w:ascii="Calibri"/>
              <w:b/>
              <w:sz w:val="20"/>
              <w:szCs w:val="20"/>
            </w:rPr>
            <w:fldChar w:fldCharType="separate"/>
          </w:r>
          <w:r w:rsidR="008071F1">
            <w:rPr>
              <w:rFonts w:ascii="Calibri"/>
              <w:b/>
              <w:noProof/>
              <w:sz w:val="20"/>
              <w:szCs w:val="20"/>
            </w:rPr>
            <w:t>1</w:t>
          </w:r>
          <w:r w:rsidRPr="007809F3">
            <w:rPr>
              <w:rFonts w:ascii="Calibri"/>
              <w:b/>
              <w:sz w:val="20"/>
              <w:szCs w:val="20"/>
            </w:rPr>
            <w:fldChar w:fldCharType="end"/>
          </w:r>
        </w:p>
      </w:tc>
    </w:tr>
  </w:tbl>
  <w:p w:rsidR="00BB53B0" w:rsidRDefault="00BB53B0" w:rsidP="00B5558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91" w:rsidRDefault="002E459D">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3516" o:spid="_x0000_s2049" type="#_x0000_t75" style="position:absolute;margin-left:0;margin-top:0;width:510.3pt;height:307.05pt;z-index:-251658240;mso-position-horizontal:center;mso-position-horizontal-relative:margin;mso-position-vertical:center;mso-position-vertical-relative:margin" o:allowincell="f">
          <v:imagedata r:id="rId1" o:title="MERSİ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AA1"/>
    <w:multiLevelType w:val="hybridMultilevel"/>
    <w:tmpl w:val="256E68F0"/>
    <w:lvl w:ilvl="0" w:tplc="1988EF4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85007"/>
    <w:multiLevelType w:val="hybridMultilevel"/>
    <w:tmpl w:val="66789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A80625"/>
    <w:multiLevelType w:val="hybridMultilevel"/>
    <w:tmpl w:val="98128D6C"/>
    <w:lvl w:ilvl="0" w:tplc="F6C0AF6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5B7207"/>
    <w:multiLevelType w:val="hybridMultilevel"/>
    <w:tmpl w:val="8186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AA00A8"/>
    <w:multiLevelType w:val="hybridMultilevel"/>
    <w:tmpl w:val="EA1E163C"/>
    <w:lvl w:ilvl="0" w:tplc="EF0AEDFE">
      <w:start w:val="1"/>
      <w:numFmt w:val="decimal"/>
      <w:lvlText w:val="%1."/>
      <w:lvlJc w:val="left"/>
      <w:pPr>
        <w:ind w:left="720" w:hanging="360"/>
      </w:pPr>
      <w:rPr>
        <w:rFonts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F120AB"/>
    <w:multiLevelType w:val="hybridMultilevel"/>
    <w:tmpl w:val="7D744410"/>
    <w:lvl w:ilvl="0" w:tplc="AE00AA1C">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8B4BC1"/>
    <w:multiLevelType w:val="hybridMultilevel"/>
    <w:tmpl w:val="1A9E90D8"/>
    <w:lvl w:ilvl="0" w:tplc="4250478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0516A7"/>
    <w:multiLevelType w:val="hybridMultilevel"/>
    <w:tmpl w:val="368C26DC"/>
    <w:lvl w:ilvl="0" w:tplc="1E7E3A6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F61D90"/>
    <w:multiLevelType w:val="hybridMultilevel"/>
    <w:tmpl w:val="650027AE"/>
    <w:lvl w:ilvl="0" w:tplc="6AA25F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E982E3A"/>
    <w:multiLevelType w:val="hybridMultilevel"/>
    <w:tmpl w:val="66789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0533A4"/>
    <w:multiLevelType w:val="hybridMultilevel"/>
    <w:tmpl w:val="5D226C66"/>
    <w:lvl w:ilvl="0" w:tplc="EA04362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8A3CFC"/>
    <w:multiLevelType w:val="hybridMultilevel"/>
    <w:tmpl w:val="F8B27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F8389B"/>
    <w:multiLevelType w:val="hybridMultilevel"/>
    <w:tmpl w:val="94D09DCE"/>
    <w:lvl w:ilvl="0" w:tplc="6D605F9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DC02B31"/>
    <w:multiLevelType w:val="hybridMultilevel"/>
    <w:tmpl w:val="650027AE"/>
    <w:lvl w:ilvl="0" w:tplc="6AA25F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CC01C6"/>
    <w:multiLevelType w:val="hybridMultilevel"/>
    <w:tmpl w:val="D1B8353E"/>
    <w:lvl w:ilvl="0" w:tplc="D1E86DEE">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02049F"/>
    <w:multiLevelType w:val="hybridMultilevel"/>
    <w:tmpl w:val="DE6A1D44"/>
    <w:lvl w:ilvl="0" w:tplc="2BD2A210">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23" w15:restartNumberingAfterBreak="0">
    <w:nsid w:val="51D94572"/>
    <w:multiLevelType w:val="hybridMultilevel"/>
    <w:tmpl w:val="F3103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0C3ADB"/>
    <w:multiLevelType w:val="hybridMultilevel"/>
    <w:tmpl w:val="34029B9E"/>
    <w:lvl w:ilvl="0" w:tplc="702CD4DA">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5" w15:restartNumberingAfterBreak="0">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4F1AEF"/>
    <w:multiLevelType w:val="hybridMultilevel"/>
    <w:tmpl w:val="6008B200"/>
    <w:lvl w:ilvl="0" w:tplc="499692B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B841CC"/>
    <w:multiLevelType w:val="hybridMultilevel"/>
    <w:tmpl w:val="D59EAC32"/>
    <w:lvl w:ilvl="0" w:tplc="3908378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61FA78A9"/>
    <w:multiLevelType w:val="hybridMultilevel"/>
    <w:tmpl w:val="5A7A6D60"/>
    <w:lvl w:ilvl="0" w:tplc="3908378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625D5668"/>
    <w:multiLevelType w:val="hybridMultilevel"/>
    <w:tmpl w:val="28B4DDB2"/>
    <w:lvl w:ilvl="0" w:tplc="99D85B02">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4C5061"/>
    <w:multiLevelType w:val="hybridMultilevel"/>
    <w:tmpl w:val="B14E8C3A"/>
    <w:lvl w:ilvl="0" w:tplc="6FC8B590">
      <w:start w:val="1"/>
      <w:numFmt w:val="bullet"/>
      <w:lvlText w:val=""/>
      <w:lvlJc w:val="left"/>
      <w:pPr>
        <w:ind w:left="1440" w:hanging="360"/>
      </w:pPr>
      <w:rPr>
        <w:rFonts w:ascii="Symbol" w:hAnsi="Symbol" w:hint="default"/>
        <w:color w:val="0D0D0D" w:themeColor="text1" w:themeTint="F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A1865A4"/>
    <w:multiLevelType w:val="hybridMultilevel"/>
    <w:tmpl w:val="A880C042"/>
    <w:lvl w:ilvl="0" w:tplc="5C92D71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3A1F18"/>
    <w:multiLevelType w:val="hybridMultilevel"/>
    <w:tmpl w:val="6C324930"/>
    <w:lvl w:ilvl="0" w:tplc="2D60485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824651"/>
    <w:multiLevelType w:val="hybridMultilevel"/>
    <w:tmpl w:val="E29C37B4"/>
    <w:lvl w:ilvl="0" w:tplc="54DE1B18">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2053A9"/>
    <w:multiLevelType w:val="hybridMultilevel"/>
    <w:tmpl w:val="6F244484"/>
    <w:lvl w:ilvl="0" w:tplc="B9F68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5F3DBB"/>
    <w:multiLevelType w:val="hybridMultilevel"/>
    <w:tmpl w:val="DA50E58A"/>
    <w:lvl w:ilvl="0" w:tplc="3908378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13"/>
  </w:num>
  <w:num w:numId="5">
    <w:abstractNumId w:val="14"/>
  </w:num>
  <w:num w:numId="6">
    <w:abstractNumId w:val="36"/>
  </w:num>
  <w:num w:numId="7">
    <w:abstractNumId w:val="26"/>
  </w:num>
  <w:num w:numId="8">
    <w:abstractNumId w:val="32"/>
  </w:num>
  <w:num w:numId="9">
    <w:abstractNumId w:val="6"/>
  </w:num>
  <w:num w:numId="10">
    <w:abstractNumId w:val="29"/>
  </w:num>
  <w:num w:numId="11">
    <w:abstractNumId w:val="2"/>
  </w:num>
  <w:num w:numId="12">
    <w:abstractNumId w:val="33"/>
  </w:num>
  <w:num w:numId="13">
    <w:abstractNumId w:val="21"/>
  </w:num>
  <w:num w:numId="14">
    <w:abstractNumId w:val="8"/>
  </w:num>
  <w:num w:numId="15">
    <w:abstractNumId w:val="0"/>
  </w:num>
  <w:num w:numId="16">
    <w:abstractNumId w:val="34"/>
  </w:num>
  <w:num w:numId="17">
    <w:abstractNumId w:val="7"/>
  </w:num>
  <w:num w:numId="18">
    <w:abstractNumId w:val="12"/>
  </w:num>
  <w:num w:numId="19">
    <w:abstractNumId w:val="38"/>
  </w:num>
  <w:num w:numId="20">
    <w:abstractNumId w:val="16"/>
  </w:num>
  <w:num w:numId="21">
    <w:abstractNumId w:val="35"/>
  </w:num>
  <w:num w:numId="22">
    <w:abstractNumId w:val="24"/>
  </w:num>
  <w:num w:numId="23">
    <w:abstractNumId w:val="15"/>
  </w:num>
  <w:num w:numId="24">
    <w:abstractNumId w:val="5"/>
  </w:num>
  <w:num w:numId="25">
    <w:abstractNumId w:val="31"/>
  </w:num>
  <w:num w:numId="26">
    <w:abstractNumId w:val="25"/>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
  </w:num>
  <w:num w:numId="32">
    <w:abstractNumId w:val="1"/>
  </w:num>
  <w:num w:numId="33">
    <w:abstractNumId w:val="19"/>
  </w:num>
  <w:num w:numId="34">
    <w:abstractNumId w:val="41"/>
  </w:num>
  <w:num w:numId="35">
    <w:abstractNumId w:val="9"/>
  </w:num>
  <w:num w:numId="36">
    <w:abstractNumId w:val="40"/>
  </w:num>
  <w:num w:numId="37">
    <w:abstractNumId w:val="18"/>
  </w:num>
  <w:num w:numId="38">
    <w:abstractNumId w:val="30"/>
  </w:num>
  <w:num w:numId="39">
    <w:abstractNumId w:val="37"/>
  </w:num>
  <w:num w:numId="40">
    <w:abstractNumId w:val="23"/>
  </w:num>
  <w:num w:numId="41">
    <w:abstractNumId w:val="1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24C6F"/>
    <w:rsid w:val="000350FC"/>
    <w:rsid w:val="00051739"/>
    <w:rsid w:val="00052531"/>
    <w:rsid w:val="00061F9A"/>
    <w:rsid w:val="00092408"/>
    <w:rsid w:val="000A44B4"/>
    <w:rsid w:val="000C3520"/>
    <w:rsid w:val="000D308F"/>
    <w:rsid w:val="000E1867"/>
    <w:rsid w:val="000F6964"/>
    <w:rsid w:val="00100A00"/>
    <w:rsid w:val="00107821"/>
    <w:rsid w:val="001201E7"/>
    <w:rsid w:val="00150A04"/>
    <w:rsid w:val="00162117"/>
    <w:rsid w:val="00163F49"/>
    <w:rsid w:val="00173000"/>
    <w:rsid w:val="0017555C"/>
    <w:rsid w:val="0017670F"/>
    <w:rsid w:val="0018375F"/>
    <w:rsid w:val="0019367F"/>
    <w:rsid w:val="001A0C1E"/>
    <w:rsid w:val="001A42A6"/>
    <w:rsid w:val="001E469E"/>
    <w:rsid w:val="001F1F42"/>
    <w:rsid w:val="001F6C08"/>
    <w:rsid w:val="002045A8"/>
    <w:rsid w:val="002056E1"/>
    <w:rsid w:val="002379F9"/>
    <w:rsid w:val="00237BAD"/>
    <w:rsid w:val="00247116"/>
    <w:rsid w:val="002527F1"/>
    <w:rsid w:val="002722E9"/>
    <w:rsid w:val="00294801"/>
    <w:rsid w:val="002B7D5C"/>
    <w:rsid w:val="002E459D"/>
    <w:rsid w:val="00302E99"/>
    <w:rsid w:val="00303978"/>
    <w:rsid w:val="00312C67"/>
    <w:rsid w:val="00322438"/>
    <w:rsid w:val="00324779"/>
    <w:rsid w:val="003265DC"/>
    <w:rsid w:val="00327EC1"/>
    <w:rsid w:val="003448FE"/>
    <w:rsid w:val="00351695"/>
    <w:rsid w:val="0035755D"/>
    <w:rsid w:val="003608E3"/>
    <w:rsid w:val="00367257"/>
    <w:rsid w:val="003743E4"/>
    <w:rsid w:val="00385B2B"/>
    <w:rsid w:val="00390420"/>
    <w:rsid w:val="003B2346"/>
    <w:rsid w:val="003B2947"/>
    <w:rsid w:val="003E1607"/>
    <w:rsid w:val="003F7F7F"/>
    <w:rsid w:val="00400371"/>
    <w:rsid w:val="004368A3"/>
    <w:rsid w:val="00456441"/>
    <w:rsid w:val="00467D2C"/>
    <w:rsid w:val="00487524"/>
    <w:rsid w:val="00491F83"/>
    <w:rsid w:val="004921C8"/>
    <w:rsid w:val="004B0E3A"/>
    <w:rsid w:val="004B1A33"/>
    <w:rsid w:val="004B71C0"/>
    <w:rsid w:val="004C289E"/>
    <w:rsid w:val="004C7D89"/>
    <w:rsid w:val="004E2A92"/>
    <w:rsid w:val="004E7F4D"/>
    <w:rsid w:val="004F0B2C"/>
    <w:rsid w:val="004F7B31"/>
    <w:rsid w:val="00532552"/>
    <w:rsid w:val="00552F22"/>
    <w:rsid w:val="00557EBA"/>
    <w:rsid w:val="00575E9A"/>
    <w:rsid w:val="00582711"/>
    <w:rsid w:val="005B0686"/>
    <w:rsid w:val="005C524A"/>
    <w:rsid w:val="005D2C20"/>
    <w:rsid w:val="005D6599"/>
    <w:rsid w:val="005E07DD"/>
    <w:rsid w:val="005F153C"/>
    <w:rsid w:val="0061021F"/>
    <w:rsid w:val="006102F9"/>
    <w:rsid w:val="00612C26"/>
    <w:rsid w:val="00613CA4"/>
    <w:rsid w:val="00624CEB"/>
    <w:rsid w:val="00632C36"/>
    <w:rsid w:val="00634E95"/>
    <w:rsid w:val="00642D45"/>
    <w:rsid w:val="00652B3E"/>
    <w:rsid w:val="00666811"/>
    <w:rsid w:val="006836A4"/>
    <w:rsid w:val="00692EB7"/>
    <w:rsid w:val="0069577D"/>
    <w:rsid w:val="006A252E"/>
    <w:rsid w:val="006A6636"/>
    <w:rsid w:val="006B41B0"/>
    <w:rsid w:val="006F1F5A"/>
    <w:rsid w:val="00756CDB"/>
    <w:rsid w:val="007A2FF5"/>
    <w:rsid w:val="007B3BC3"/>
    <w:rsid w:val="007B6106"/>
    <w:rsid w:val="007B7675"/>
    <w:rsid w:val="007D2637"/>
    <w:rsid w:val="007D2CBA"/>
    <w:rsid w:val="007E4C72"/>
    <w:rsid w:val="008071F1"/>
    <w:rsid w:val="00846240"/>
    <w:rsid w:val="00850B0D"/>
    <w:rsid w:val="00851B41"/>
    <w:rsid w:val="00865EC3"/>
    <w:rsid w:val="00870969"/>
    <w:rsid w:val="008922A5"/>
    <w:rsid w:val="008B72BD"/>
    <w:rsid w:val="008C4D1D"/>
    <w:rsid w:val="008D035E"/>
    <w:rsid w:val="008E6073"/>
    <w:rsid w:val="00910A94"/>
    <w:rsid w:val="009263B4"/>
    <w:rsid w:val="0092756D"/>
    <w:rsid w:val="009412FD"/>
    <w:rsid w:val="00945292"/>
    <w:rsid w:val="009535DB"/>
    <w:rsid w:val="00970867"/>
    <w:rsid w:val="009B3EF9"/>
    <w:rsid w:val="009B6599"/>
    <w:rsid w:val="009C2345"/>
    <w:rsid w:val="009E5D5C"/>
    <w:rsid w:val="00A073CA"/>
    <w:rsid w:val="00A079B0"/>
    <w:rsid w:val="00A16CF3"/>
    <w:rsid w:val="00A80D5B"/>
    <w:rsid w:val="00A84495"/>
    <w:rsid w:val="00A97267"/>
    <w:rsid w:val="00AA0100"/>
    <w:rsid w:val="00AB3E64"/>
    <w:rsid w:val="00AC2377"/>
    <w:rsid w:val="00AD7EAA"/>
    <w:rsid w:val="00AE63DF"/>
    <w:rsid w:val="00AF1997"/>
    <w:rsid w:val="00B27493"/>
    <w:rsid w:val="00B3537E"/>
    <w:rsid w:val="00B55583"/>
    <w:rsid w:val="00B6211E"/>
    <w:rsid w:val="00B832C6"/>
    <w:rsid w:val="00B833C6"/>
    <w:rsid w:val="00B90818"/>
    <w:rsid w:val="00BA6B94"/>
    <w:rsid w:val="00BB53B0"/>
    <w:rsid w:val="00BD73FC"/>
    <w:rsid w:val="00BE181B"/>
    <w:rsid w:val="00C22C79"/>
    <w:rsid w:val="00C33B59"/>
    <w:rsid w:val="00C34953"/>
    <w:rsid w:val="00C43891"/>
    <w:rsid w:val="00C672BC"/>
    <w:rsid w:val="00C90483"/>
    <w:rsid w:val="00C92F91"/>
    <w:rsid w:val="00C953F3"/>
    <w:rsid w:val="00C9793A"/>
    <w:rsid w:val="00CA24BF"/>
    <w:rsid w:val="00CB5384"/>
    <w:rsid w:val="00CB564D"/>
    <w:rsid w:val="00CF11DB"/>
    <w:rsid w:val="00D2243F"/>
    <w:rsid w:val="00D40038"/>
    <w:rsid w:val="00D66D4A"/>
    <w:rsid w:val="00D72265"/>
    <w:rsid w:val="00D84D47"/>
    <w:rsid w:val="00D8659F"/>
    <w:rsid w:val="00D93738"/>
    <w:rsid w:val="00DB41E4"/>
    <w:rsid w:val="00DC6AA2"/>
    <w:rsid w:val="00DD11FE"/>
    <w:rsid w:val="00E0655F"/>
    <w:rsid w:val="00E066F5"/>
    <w:rsid w:val="00E15709"/>
    <w:rsid w:val="00E24A3C"/>
    <w:rsid w:val="00E43E7C"/>
    <w:rsid w:val="00E4426C"/>
    <w:rsid w:val="00E47345"/>
    <w:rsid w:val="00E60513"/>
    <w:rsid w:val="00E70E6F"/>
    <w:rsid w:val="00E90BCF"/>
    <w:rsid w:val="00EA1DDD"/>
    <w:rsid w:val="00ED2414"/>
    <w:rsid w:val="00ED6273"/>
    <w:rsid w:val="00F0523A"/>
    <w:rsid w:val="00F07B48"/>
    <w:rsid w:val="00F10103"/>
    <w:rsid w:val="00F224F9"/>
    <w:rsid w:val="00F22779"/>
    <w:rsid w:val="00F55F6C"/>
    <w:rsid w:val="00F63B7E"/>
    <w:rsid w:val="00F765B2"/>
    <w:rsid w:val="00F8031F"/>
    <w:rsid w:val="00FA2923"/>
    <w:rsid w:val="00FA65CF"/>
    <w:rsid w:val="00FB7802"/>
    <w:rsid w:val="00FD00C6"/>
    <w:rsid w:val="00FD146A"/>
    <w:rsid w:val="00FE1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02B94A"/>
  <w15:docId w15:val="{48D744F4-803A-4C6B-BF18-7E76B5C3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5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Gvdemetni2105ptKalnDeil">
    <w:name w:val="Gövde metni (2) + 10;5 pt;Kalın Değil"/>
    <w:basedOn w:val="VarsaylanParagrafYazTipi"/>
    <w:rsid w:val="002722E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table" w:customStyle="1" w:styleId="ListeTablo3-Vurgu22">
    <w:name w:val="Liste Tablo 3 - Vurgu 22"/>
    <w:basedOn w:val="NormalTablo"/>
    <w:uiPriority w:val="48"/>
    <w:rsid w:val="00C3495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6136">
      <w:bodyDiv w:val="1"/>
      <w:marLeft w:val="0"/>
      <w:marRight w:val="0"/>
      <w:marTop w:val="0"/>
      <w:marBottom w:val="0"/>
      <w:divBdr>
        <w:top w:val="none" w:sz="0" w:space="0" w:color="auto"/>
        <w:left w:val="none" w:sz="0" w:space="0" w:color="auto"/>
        <w:bottom w:val="none" w:sz="0" w:space="0" w:color="auto"/>
        <w:right w:val="none" w:sz="0" w:space="0" w:color="auto"/>
      </w:divBdr>
    </w:div>
    <w:div w:id="1013612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2621-0901-48D5-99D2-52C6798F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user</cp:lastModifiedBy>
  <cp:revision>2</cp:revision>
  <dcterms:created xsi:type="dcterms:W3CDTF">2022-10-27T08:22:00Z</dcterms:created>
  <dcterms:modified xsi:type="dcterms:W3CDTF">2022-10-27T08:22:00Z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